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B13" w:rsidRDefault="003C0B13" w:rsidP="003C0B13">
      <w:pPr>
        <w:pStyle w:val="Heading2"/>
        <w:rPr>
          <w:rFonts w:cs="Arial"/>
        </w:rPr>
      </w:pPr>
      <w:bookmarkStart w:id="0" w:name="consistent-behavior-unpredictable-change"/>
      <w:bookmarkEnd w:id="0"/>
      <w:r>
        <w:rPr>
          <w:rStyle w:val="Strong"/>
          <w:rFonts w:cs="Arial"/>
          <w:b/>
          <w:bCs/>
        </w:rPr>
        <w:t>On Input</w:t>
      </w:r>
      <w:proofErr w:type="gramStart"/>
      <w:r>
        <w:rPr>
          <w:rStyle w:val="screenreader"/>
          <w:rFonts w:cs="Arial"/>
        </w:rPr>
        <w:t>:</w:t>
      </w:r>
      <w:proofErr w:type="gramEnd"/>
      <w:r>
        <w:rPr>
          <w:rFonts w:cs="Arial"/>
        </w:rPr>
        <w:br/>
        <w:t>Understanding SC 3.2.2</w:t>
      </w:r>
    </w:p>
    <w:p w:rsidR="003C0B13" w:rsidRDefault="00D979F9" w:rsidP="003C0B13">
      <w:pPr>
        <w:pStyle w:val="sctxt1"/>
        <w:shd w:val="clear" w:color="auto" w:fill="F0F0F0"/>
        <w:rPr>
          <w:rFonts w:ascii="Arial" w:hAnsi="Arial" w:cs="Arial"/>
        </w:rPr>
      </w:pPr>
      <w:hyperlink r:id="rId8" w:anchor="consistent-behavior-unpredictable-change" w:history="1">
        <w:r w:rsidR="003C0B13">
          <w:rPr>
            <w:rStyle w:val="Hyperlink"/>
            <w:rFonts w:ascii="Arial" w:eastAsiaTheme="majorEastAsia" w:hAnsi="Arial" w:cs="Arial"/>
            <w:b/>
            <w:bCs/>
          </w:rPr>
          <w:t>3.2.2</w:t>
        </w:r>
      </w:hyperlink>
      <w:r w:rsidR="003C0B13">
        <w:rPr>
          <w:rStyle w:val="Strong"/>
          <w:rFonts w:ascii="Arial" w:hAnsi="Arial" w:cs="Arial"/>
        </w:rPr>
        <w:t xml:space="preserve"> On Input:</w:t>
      </w:r>
      <w:r w:rsidR="003C0B13">
        <w:rPr>
          <w:rFonts w:ascii="Arial" w:hAnsi="Arial" w:cs="Arial"/>
        </w:rPr>
        <w:t xml:space="preserve"> Changing the setting of any </w:t>
      </w:r>
      <w:hyperlink r:id="rId9" w:anchor="user-interface-componentdef" w:history="1">
        <w:r w:rsidR="003C0B13">
          <w:rPr>
            <w:rStyle w:val="Hyperlink"/>
            <w:rFonts w:ascii="Arial" w:eastAsiaTheme="majorEastAsia" w:hAnsi="Arial" w:cs="Arial"/>
            <w:shd w:val="clear" w:color="auto" w:fill="FFFFFF"/>
          </w:rPr>
          <w:t>user interface component</w:t>
        </w:r>
      </w:hyperlink>
      <w:r w:rsidR="003C0B13">
        <w:rPr>
          <w:rFonts w:ascii="Arial" w:hAnsi="Arial" w:cs="Arial"/>
        </w:rPr>
        <w:t xml:space="preserve"> does not automatically cause a </w:t>
      </w:r>
      <w:hyperlink r:id="rId10" w:anchor="context-changedef" w:history="1">
        <w:r w:rsidR="003C0B13">
          <w:rPr>
            <w:rStyle w:val="Hyperlink"/>
            <w:rFonts w:ascii="Arial" w:eastAsiaTheme="majorEastAsia" w:hAnsi="Arial" w:cs="Arial"/>
            <w:shd w:val="clear" w:color="auto" w:fill="FFFFFF"/>
          </w:rPr>
          <w:t>change of context</w:t>
        </w:r>
      </w:hyperlink>
      <w:r w:rsidR="003C0B13">
        <w:rPr>
          <w:rFonts w:ascii="Arial" w:hAnsi="Arial" w:cs="Arial"/>
        </w:rPr>
        <w:t xml:space="preserve"> unless the user has been advised of the behavior before using the component. (Level A) </w:t>
      </w:r>
    </w:p>
    <w:p w:rsidR="003C0B13" w:rsidRDefault="003C0B13" w:rsidP="003C0B13">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3C0B13" w:rsidRDefault="003C0B13" w:rsidP="003C0B13">
      <w:pPr>
        <w:pStyle w:val="NormalWeb"/>
        <w:rPr>
          <w:rFonts w:ascii="Arial" w:hAnsi="Arial" w:cs="Arial"/>
        </w:rPr>
      </w:pPr>
      <w:r>
        <w:rPr>
          <w:rFonts w:ascii="Arial" w:hAnsi="Arial" w:cs="Arial"/>
        </w:rPr>
        <w:t xml:space="preserve">The intent of this Success Criterion is to ensure that entering data or selecting a form control has predictable effects. Changing the setting of any user interface component is changing some aspect in the control that will persist when the user is no longer interacting with it. So checking a checkbox, entering text into a text field, or changing the selected option in a list control changes its setting, but activating a link or a button does not. Changes in context can confuse users who do not easily perceive the change or are easily distracted by changes. Changes of context are appropriate only when it is clear that such a change will happen in response to the user's action. </w:t>
      </w:r>
    </w:p>
    <w:p w:rsidR="003C0B13" w:rsidRDefault="003C0B13" w:rsidP="003C0B13">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This Success Criterion covers changes in context due to changing the setting of a control. Clicking on links or tabs in a tab control is activating the control, not changing the setting of that control.</w:t>
      </w:r>
    </w:p>
    <w:p w:rsidR="003C0B13" w:rsidRDefault="003C0B13" w:rsidP="003C0B13">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What is meant by "component" and "user interface component" here is also sometimes called "user interface element".</w:t>
      </w:r>
    </w:p>
    <w:p w:rsidR="003C0B13" w:rsidRDefault="003C0B13" w:rsidP="003C0B13">
      <w:pPr>
        <w:pStyle w:val="Heading4"/>
        <w:rPr>
          <w:rFonts w:cs="Arial"/>
          <w:color w:val="000000"/>
        </w:rPr>
      </w:pPr>
      <w:r>
        <w:rPr>
          <w:rFonts w:cs="Arial"/>
          <w:color w:val="000000"/>
        </w:rPr>
        <w:t>Specific Benefits of Success Criterion 3.2.2</w:t>
      </w:r>
    </w:p>
    <w:p w:rsidR="003C0B13" w:rsidRDefault="003C0B13" w:rsidP="003C0B13">
      <w:pPr>
        <w:numPr>
          <w:ilvl w:val="0"/>
          <w:numId w:val="2"/>
        </w:numPr>
        <w:spacing w:after="0" w:line="240" w:lineRule="auto"/>
        <w:ind w:left="0"/>
        <w:rPr>
          <w:rFonts w:ascii="Arial" w:hAnsi="Arial" w:cs="Arial"/>
          <w:color w:val="000000"/>
        </w:rPr>
      </w:pPr>
      <w:r>
        <w:rPr>
          <w:rFonts w:ascii="Arial" w:hAnsi="Arial" w:cs="Arial"/>
          <w:color w:val="000000"/>
        </w:rPr>
        <w:t xml:space="preserve">This Success Criterion helps users with disabilities by making interactive content more predictable. Unexpected changes of context can be so disorienting for users with visual disabilities or cognitive limitations that they are unable to use the content. </w:t>
      </w:r>
    </w:p>
    <w:p w:rsidR="003C0B13" w:rsidRDefault="003C0B13" w:rsidP="003C0B13">
      <w:pPr>
        <w:numPr>
          <w:ilvl w:val="0"/>
          <w:numId w:val="2"/>
        </w:numPr>
        <w:spacing w:after="0" w:line="240" w:lineRule="auto"/>
        <w:ind w:left="0"/>
        <w:rPr>
          <w:rFonts w:ascii="Arial" w:hAnsi="Arial" w:cs="Arial"/>
          <w:color w:val="000000"/>
        </w:rPr>
      </w:pPr>
      <w:r>
        <w:rPr>
          <w:rFonts w:ascii="Arial" w:hAnsi="Arial" w:cs="Arial"/>
          <w:color w:val="000000"/>
        </w:rPr>
        <w:t xml:space="preserve">Individuals who are unable to detect changes of context are less likely to become disoriented while navigating a site. For example: </w:t>
      </w:r>
    </w:p>
    <w:p w:rsidR="003C0B13" w:rsidRDefault="003C0B13" w:rsidP="003C0B13">
      <w:pPr>
        <w:numPr>
          <w:ilvl w:val="1"/>
          <w:numId w:val="2"/>
        </w:numPr>
        <w:spacing w:after="0" w:line="240" w:lineRule="auto"/>
        <w:ind w:left="0"/>
        <w:rPr>
          <w:rFonts w:ascii="Arial" w:hAnsi="Arial" w:cs="Arial"/>
          <w:color w:val="000000"/>
        </w:rPr>
      </w:pPr>
      <w:r>
        <w:rPr>
          <w:rFonts w:ascii="Arial" w:hAnsi="Arial" w:cs="Arial"/>
          <w:color w:val="000000"/>
        </w:rPr>
        <w:t xml:space="preserve">Individuals who are blind or have low vision may have difficulty knowing when a visual context change has occurred, such as a new window popping up. In this case, warning users of context changes in advance minimizes confusion when the user discovers that the back button no longer behaves as expected. </w:t>
      </w:r>
    </w:p>
    <w:p w:rsidR="003C0B13" w:rsidRDefault="003C0B13" w:rsidP="003C0B13">
      <w:pPr>
        <w:numPr>
          <w:ilvl w:val="0"/>
          <w:numId w:val="2"/>
        </w:numPr>
        <w:spacing w:after="0" w:line="240" w:lineRule="auto"/>
        <w:ind w:left="0"/>
        <w:rPr>
          <w:rFonts w:ascii="Arial" w:hAnsi="Arial" w:cs="Arial"/>
          <w:color w:val="000000"/>
        </w:rPr>
      </w:pPr>
      <w:r>
        <w:rPr>
          <w:rFonts w:ascii="Arial" w:hAnsi="Arial" w:cs="Arial"/>
          <w:color w:val="000000"/>
        </w:rPr>
        <w:t>Some individuals with low vision, with reading and intellectual disabilities, and others who have difficulty interpreting visual cues may benefit from additional cues in order to detect changes of context.</w:t>
      </w:r>
    </w:p>
    <w:p w:rsidR="003C0B13" w:rsidRDefault="003C0B13" w:rsidP="003C0B13">
      <w:pPr>
        <w:keepNext/>
        <w:pBdr>
          <w:bottom w:val="single" w:sz="6" w:space="3" w:color="666666"/>
        </w:pBdr>
        <w:spacing w:before="360" w:after="100" w:afterAutospacing="1"/>
        <w:outlineLvl w:val="3"/>
        <w:rPr>
          <w:rFonts w:ascii="inherit" w:hAnsi="inherit" w:cs="Arial"/>
          <w:color w:val="000000"/>
          <w:sz w:val="29"/>
          <w:szCs w:val="29"/>
        </w:rPr>
      </w:pPr>
      <w:r>
        <w:rPr>
          <w:rFonts w:ascii="inherit" w:hAnsi="inherit" w:cs="Arial"/>
          <w:color w:val="000000"/>
          <w:sz w:val="29"/>
          <w:szCs w:val="29"/>
        </w:rPr>
        <w:t>Examples of Success Criterion 3.2.2</w:t>
      </w:r>
    </w:p>
    <w:p w:rsidR="003C0B13" w:rsidRDefault="003C0B13" w:rsidP="003C0B13">
      <w:pPr>
        <w:numPr>
          <w:ilvl w:val="0"/>
          <w:numId w:val="3"/>
        </w:numPr>
        <w:spacing w:after="0" w:line="240" w:lineRule="auto"/>
        <w:ind w:left="0"/>
        <w:rPr>
          <w:rFonts w:ascii="Arial" w:hAnsi="Arial" w:cs="Arial"/>
          <w:color w:val="000000"/>
          <w:sz w:val="24"/>
          <w:szCs w:val="24"/>
        </w:rPr>
      </w:pPr>
      <w:r>
        <w:rPr>
          <w:rFonts w:ascii="Arial" w:hAnsi="Arial" w:cs="Arial"/>
          <w:color w:val="000000"/>
        </w:rPr>
        <w:t xml:space="preserve">A form is provided for creating calendar entries in a Web based calendaring and scheduling application. Along with the standard fields for subject, time and location, there is a set of radio buttons to select the type of calendar entry to create. The calendar entry type can be meeting, appointment or reminder. If the user selects the radio for meeting, additional fields are displayed on the page for entering the meeting participants. Different fields appear if the reminder button </w:t>
      </w:r>
      <w:r>
        <w:rPr>
          <w:rFonts w:ascii="Arial" w:hAnsi="Arial" w:cs="Arial"/>
          <w:color w:val="000000"/>
        </w:rPr>
        <w:lastRenderedPageBreak/>
        <w:t xml:space="preserve">is chosen. Because only parts of the entry change and the overall structure remains the same the basic context remains for the user. </w:t>
      </w:r>
    </w:p>
    <w:p w:rsidR="003C0B13" w:rsidRDefault="003C0B13" w:rsidP="003C0B13">
      <w:pPr>
        <w:numPr>
          <w:ilvl w:val="0"/>
          <w:numId w:val="3"/>
        </w:numPr>
        <w:spacing w:after="0" w:line="240" w:lineRule="auto"/>
        <w:ind w:left="0"/>
        <w:rPr>
          <w:rFonts w:ascii="Arial" w:hAnsi="Arial" w:cs="Arial"/>
          <w:color w:val="000000"/>
        </w:rPr>
      </w:pPr>
      <w:r>
        <w:rPr>
          <w:rFonts w:ascii="Arial" w:hAnsi="Arial" w:cs="Arial"/>
          <w:color w:val="000000"/>
        </w:rPr>
        <w:t xml:space="preserve">A form contains fields representing US phone numbers. All of the numbers have a three digit area code followed by a three digit prefix and finally a four digit number, and each part of the phone number is entered into a separate field. When the user completes the entry of one field the focus automatically moves to the next field of the phone number. This behavior of phone fields is described for the user at the beginning of the form. </w:t>
      </w:r>
    </w:p>
    <w:p w:rsidR="00402DA1" w:rsidRDefault="00D979F9" w:rsidP="00D979F9">
      <w:pPr>
        <w:pStyle w:val="Heading1"/>
        <w:tabs>
          <w:tab w:val="left" w:pos="8130"/>
        </w:tabs>
        <w:rPr>
          <w:rFonts w:ascii="Arial" w:hAnsi="Arial" w:cs="Arial"/>
          <w:sz w:val="27"/>
          <w:szCs w:val="27"/>
        </w:rPr>
      </w:pPr>
      <w:r>
        <w:rPr>
          <w:rFonts w:ascii="Arial" w:hAnsi="Arial" w:cs="Arial"/>
          <w:b w:val="0"/>
          <w:bCs w:val="0"/>
          <w:color w:val="005A9C"/>
          <w:sz w:val="41"/>
          <w:szCs w:val="41"/>
        </w:rPr>
        <w:tab/>
      </w:r>
      <w:bookmarkStart w:id="1" w:name="_GoBack"/>
      <w:bookmarkEnd w:id="1"/>
    </w:p>
    <w:p w:rsidR="00402DA1" w:rsidRPr="00B75CAB" w:rsidRDefault="00402DA1" w:rsidP="00B75CAB"/>
    <w:sectPr w:rsidR="00402DA1" w:rsidRPr="00B75C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85C" w:rsidRDefault="0086585C" w:rsidP="00100A44">
      <w:pPr>
        <w:spacing w:after="0" w:line="240" w:lineRule="auto"/>
      </w:pPr>
      <w:r>
        <w:separator/>
      </w:r>
    </w:p>
  </w:endnote>
  <w:endnote w:type="continuationSeparator" w:id="0">
    <w:p w:rsidR="0086585C" w:rsidRDefault="0086585C"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85C" w:rsidRDefault="0086585C" w:rsidP="00100A44">
      <w:pPr>
        <w:spacing w:after="0" w:line="240" w:lineRule="auto"/>
      </w:pPr>
      <w:r>
        <w:separator/>
      </w:r>
    </w:p>
  </w:footnote>
  <w:footnote w:type="continuationSeparator" w:id="0">
    <w:p w:rsidR="0086585C" w:rsidRDefault="0086585C" w:rsidP="00100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B5FC7"/>
    <w:multiLevelType w:val="multilevel"/>
    <w:tmpl w:val="4C862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6C27A1"/>
    <w:multiLevelType w:val="multilevel"/>
    <w:tmpl w:val="13A40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6E10FA"/>
    <w:multiLevelType w:val="multilevel"/>
    <w:tmpl w:val="01B2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100A44"/>
    <w:rsid w:val="00224311"/>
    <w:rsid w:val="003B6A62"/>
    <w:rsid w:val="003C0B13"/>
    <w:rsid w:val="00402DA1"/>
    <w:rsid w:val="00632BBB"/>
    <w:rsid w:val="006F1C13"/>
    <w:rsid w:val="007501A1"/>
    <w:rsid w:val="008268B5"/>
    <w:rsid w:val="0086585C"/>
    <w:rsid w:val="00977F6E"/>
    <w:rsid w:val="00B75CAB"/>
    <w:rsid w:val="00B950E0"/>
    <w:rsid w:val="00C24ACD"/>
    <w:rsid w:val="00C96D49"/>
    <w:rsid w:val="00CF19BC"/>
    <w:rsid w:val="00D31EAA"/>
    <w:rsid w:val="00D33604"/>
    <w:rsid w:val="00D979F9"/>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9561">
      <w:bodyDiv w:val="1"/>
      <w:marLeft w:val="0"/>
      <w:marRight w:val="0"/>
      <w:marTop w:val="0"/>
      <w:marBottom w:val="0"/>
      <w:divBdr>
        <w:top w:val="none" w:sz="0" w:space="0" w:color="auto"/>
        <w:left w:val="none" w:sz="0" w:space="0" w:color="auto"/>
        <w:bottom w:val="none" w:sz="0" w:space="0" w:color="auto"/>
        <w:right w:val="none" w:sz="0" w:space="0" w:color="auto"/>
      </w:divBdr>
      <w:divsChild>
        <w:div w:id="278218369">
          <w:marLeft w:val="0"/>
          <w:marRight w:val="0"/>
          <w:marTop w:val="0"/>
          <w:marBottom w:val="0"/>
          <w:divBdr>
            <w:top w:val="none" w:sz="0" w:space="0" w:color="auto"/>
            <w:left w:val="none" w:sz="0" w:space="0" w:color="auto"/>
            <w:bottom w:val="none" w:sz="0" w:space="0" w:color="auto"/>
            <w:right w:val="none" w:sz="0" w:space="0" w:color="auto"/>
          </w:divBdr>
        </w:div>
        <w:div w:id="1719356069">
          <w:marLeft w:val="0"/>
          <w:marRight w:val="0"/>
          <w:marTop w:val="0"/>
          <w:marBottom w:val="0"/>
          <w:divBdr>
            <w:top w:val="none" w:sz="0" w:space="0" w:color="auto"/>
            <w:left w:val="none" w:sz="0" w:space="0" w:color="auto"/>
            <w:bottom w:val="none" w:sz="0" w:space="0" w:color="auto"/>
            <w:right w:val="none" w:sz="0" w:space="0" w:color="auto"/>
          </w:divBdr>
          <w:divsChild>
            <w:div w:id="854927902">
              <w:marLeft w:val="0"/>
              <w:marRight w:val="0"/>
              <w:marTop w:val="0"/>
              <w:marBottom w:val="0"/>
              <w:divBdr>
                <w:top w:val="none" w:sz="0" w:space="0" w:color="auto"/>
                <w:left w:val="none" w:sz="0" w:space="0" w:color="auto"/>
                <w:bottom w:val="none" w:sz="0" w:space="0" w:color="auto"/>
                <w:right w:val="none" w:sz="0" w:space="0" w:color="auto"/>
              </w:divBdr>
            </w:div>
          </w:divsChild>
        </w:div>
        <w:div w:id="939531269">
          <w:marLeft w:val="0"/>
          <w:marRight w:val="0"/>
          <w:marTop w:val="0"/>
          <w:marBottom w:val="0"/>
          <w:divBdr>
            <w:top w:val="none" w:sz="0" w:space="0" w:color="auto"/>
            <w:left w:val="none" w:sz="0" w:space="0" w:color="auto"/>
            <w:bottom w:val="none" w:sz="0" w:space="0" w:color="auto"/>
            <w:right w:val="none" w:sz="0" w:space="0" w:color="auto"/>
          </w:divBdr>
        </w:div>
        <w:div w:id="976031965">
          <w:marLeft w:val="0"/>
          <w:marRight w:val="0"/>
          <w:marTop w:val="0"/>
          <w:marBottom w:val="0"/>
          <w:divBdr>
            <w:top w:val="none" w:sz="0" w:space="0" w:color="auto"/>
            <w:left w:val="none" w:sz="0" w:space="0" w:color="auto"/>
            <w:bottom w:val="none" w:sz="0" w:space="0" w:color="auto"/>
            <w:right w:val="none" w:sz="0" w:space="0" w:color="auto"/>
          </w:divBdr>
          <w:divsChild>
            <w:div w:id="2518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207571218">
      <w:bodyDiv w:val="1"/>
      <w:marLeft w:val="0"/>
      <w:marRight w:val="0"/>
      <w:marTop w:val="0"/>
      <w:marBottom w:val="0"/>
      <w:divBdr>
        <w:top w:val="none" w:sz="0" w:space="0" w:color="auto"/>
        <w:left w:val="none" w:sz="0" w:space="0" w:color="auto"/>
        <w:bottom w:val="none" w:sz="0" w:space="0" w:color="auto"/>
        <w:right w:val="none" w:sz="0" w:space="0" w:color="auto"/>
      </w:divBdr>
      <w:divsChild>
        <w:div w:id="1621492792">
          <w:marLeft w:val="0"/>
          <w:marRight w:val="0"/>
          <w:marTop w:val="0"/>
          <w:marBottom w:val="0"/>
          <w:divBdr>
            <w:top w:val="none" w:sz="0" w:space="0" w:color="auto"/>
            <w:left w:val="none" w:sz="0" w:space="0" w:color="auto"/>
            <w:bottom w:val="none" w:sz="0" w:space="0" w:color="auto"/>
            <w:right w:val="none" w:sz="0" w:space="0" w:color="auto"/>
          </w:divBdr>
        </w:div>
        <w:div w:id="1958829496">
          <w:marLeft w:val="0"/>
          <w:marRight w:val="0"/>
          <w:marTop w:val="0"/>
          <w:marBottom w:val="0"/>
          <w:divBdr>
            <w:top w:val="none" w:sz="0" w:space="0" w:color="auto"/>
            <w:left w:val="none" w:sz="0" w:space="0" w:color="auto"/>
            <w:bottom w:val="none" w:sz="0" w:space="0" w:color="auto"/>
            <w:right w:val="none" w:sz="0" w:space="0" w:color="auto"/>
          </w:divBdr>
          <w:divsChild>
            <w:div w:id="1571115260">
              <w:marLeft w:val="0"/>
              <w:marRight w:val="0"/>
              <w:marTop w:val="0"/>
              <w:marBottom w:val="0"/>
              <w:divBdr>
                <w:top w:val="none" w:sz="0" w:space="0" w:color="auto"/>
                <w:left w:val="none" w:sz="0" w:space="0" w:color="auto"/>
                <w:bottom w:val="none" w:sz="0" w:space="0" w:color="auto"/>
                <w:right w:val="none" w:sz="0" w:space="0" w:color="auto"/>
              </w:divBdr>
            </w:div>
          </w:divsChild>
        </w:div>
        <w:div w:id="191185598">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39828327">
      <w:bodyDiv w:val="1"/>
      <w:marLeft w:val="0"/>
      <w:marRight w:val="0"/>
      <w:marTop w:val="0"/>
      <w:marBottom w:val="0"/>
      <w:divBdr>
        <w:top w:val="none" w:sz="0" w:space="0" w:color="auto"/>
        <w:left w:val="none" w:sz="0" w:space="0" w:color="auto"/>
        <w:bottom w:val="none" w:sz="0" w:space="0" w:color="auto"/>
        <w:right w:val="none" w:sz="0" w:space="0" w:color="auto"/>
      </w:divBdr>
      <w:divsChild>
        <w:div w:id="1523009977">
          <w:marLeft w:val="0"/>
          <w:marRight w:val="0"/>
          <w:marTop w:val="0"/>
          <w:marBottom w:val="0"/>
          <w:divBdr>
            <w:top w:val="none" w:sz="0" w:space="0" w:color="auto"/>
            <w:left w:val="none" w:sz="0" w:space="0" w:color="auto"/>
            <w:bottom w:val="none" w:sz="0" w:space="0" w:color="auto"/>
            <w:right w:val="none" w:sz="0" w:space="0" w:color="auto"/>
          </w:divBdr>
        </w:div>
        <w:div w:id="638615005">
          <w:marLeft w:val="0"/>
          <w:marRight w:val="0"/>
          <w:marTop w:val="0"/>
          <w:marBottom w:val="0"/>
          <w:divBdr>
            <w:top w:val="none" w:sz="0" w:space="0" w:color="auto"/>
            <w:left w:val="none" w:sz="0" w:space="0" w:color="auto"/>
            <w:bottom w:val="none" w:sz="0" w:space="0" w:color="auto"/>
            <w:right w:val="none" w:sz="0" w:space="0" w:color="auto"/>
          </w:divBdr>
          <w:divsChild>
            <w:div w:id="1501308875">
              <w:marLeft w:val="0"/>
              <w:marRight w:val="0"/>
              <w:marTop w:val="0"/>
              <w:marBottom w:val="0"/>
              <w:divBdr>
                <w:top w:val="none" w:sz="0" w:space="0" w:color="auto"/>
                <w:left w:val="none" w:sz="0" w:space="0" w:color="auto"/>
                <w:bottom w:val="none" w:sz="0" w:space="0" w:color="auto"/>
                <w:right w:val="none" w:sz="0" w:space="0" w:color="auto"/>
              </w:divBdr>
            </w:div>
          </w:divsChild>
        </w:div>
        <w:div w:id="402412627">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299724061">
      <w:bodyDiv w:val="1"/>
      <w:marLeft w:val="0"/>
      <w:marRight w:val="0"/>
      <w:marTop w:val="0"/>
      <w:marBottom w:val="0"/>
      <w:divBdr>
        <w:top w:val="none" w:sz="0" w:space="0" w:color="auto"/>
        <w:left w:val="none" w:sz="0" w:space="0" w:color="auto"/>
        <w:bottom w:val="none" w:sz="0" w:space="0" w:color="auto"/>
        <w:right w:val="none" w:sz="0" w:space="0" w:color="auto"/>
      </w:divBdr>
      <w:divsChild>
        <w:div w:id="25302986">
          <w:marLeft w:val="0"/>
          <w:marRight w:val="0"/>
          <w:marTop w:val="0"/>
          <w:marBottom w:val="0"/>
          <w:divBdr>
            <w:top w:val="none" w:sz="0" w:space="0" w:color="auto"/>
            <w:left w:val="none" w:sz="0" w:space="0" w:color="auto"/>
            <w:bottom w:val="none" w:sz="0" w:space="0" w:color="auto"/>
            <w:right w:val="none" w:sz="0" w:space="0" w:color="auto"/>
          </w:divBdr>
        </w:div>
        <w:div w:id="344600032">
          <w:marLeft w:val="0"/>
          <w:marRight w:val="0"/>
          <w:marTop w:val="0"/>
          <w:marBottom w:val="0"/>
          <w:divBdr>
            <w:top w:val="none" w:sz="0" w:space="0" w:color="auto"/>
            <w:left w:val="none" w:sz="0" w:space="0" w:color="auto"/>
            <w:bottom w:val="none" w:sz="0" w:space="0" w:color="auto"/>
            <w:right w:val="none" w:sz="0" w:space="0" w:color="auto"/>
          </w:divBdr>
          <w:divsChild>
            <w:div w:id="989403772">
              <w:marLeft w:val="0"/>
              <w:marRight w:val="0"/>
              <w:marTop w:val="0"/>
              <w:marBottom w:val="0"/>
              <w:divBdr>
                <w:top w:val="none" w:sz="0" w:space="0" w:color="auto"/>
                <w:left w:val="none" w:sz="0" w:space="0" w:color="auto"/>
                <w:bottom w:val="none" w:sz="0" w:space="0" w:color="auto"/>
                <w:right w:val="none" w:sz="0" w:space="0" w:color="auto"/>
              </w:divBdr>
            </w:div>
          </w:divsChild>
        </w:div>
        <w:div w:id="153186302">
          <w:marLeft w:val="0"/>
          <w:marRight w:val="0"/>
          <w:marTop w:val="0"/>
          <w:marBottom w:val="0"/>
          <w:divBdr>
            <w:top w:val="none" w:sz="0" w:space="0" w:color="auto"/>
            <w:left w:val="none" w:sz="0" w:space="0" w:color="auto"/>
            <w:bottom w:val="none" w:sz="0" w:space="0" w:color="auto"/>
            <w:right w:val="none" w:sz="0" w:space="0" w:color="auto"/>
          </w:divBdr>
        </w:div>
      </w:divsChild>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364990681">
      <w:bodyDiv w:val="1"/>
      <w:marLeft w:val="0"/>
      <w:marRight w:val="0"/>
      <w:marTop w:val="0"/>
      <w:marBottom w:val="0"/>
      <w:divBdr>
        <w:top w:val="none" w:sz="0" w:space="0" w:color="auto"/>
        <w:left w:val="none" w:sz="0" w:space="0" w:color="auto"/>
        <w:bottom w:val="none" w:sz="0" w:space="0" w:color="auto"/>
        <w:right w:val="none" w:sz="0" w:space="0" w:color="auto"/>
      </w:divBdr>
      <w:divsChild>
        <w:div w:id="1707869363">
          <w:marLeft w:val="0"/>
          <w:marRight w:val="0"/>
          <w:marTop w:val="0"/>
          <w:marBottom w:val="0"/>
          <w:divBdr>
            <w:top w:val="none" w:sz="0" w:space="0" w:color="auto"/>
            <w:left w:val="none" w:sz="0" w:space="0" w:color="auto"/>
            <w:bottom w:val="none" w:sz="0" w:space="0" w:color="auto"/>
            <w:right w:val="none" w:sz="0" w:space="0" w:color="auto"/>
          </w:divBdr>
        </w:div>
        <w:div w:id="1340891324">
          <w:marLeft w:val="0"/>
          <w:marRight w:val="0"/>
          <w:marTop w:val="0"/>
          <w:marBottom w:val="0"/>
          <w:divBdr>
            <w:top w:val="none" w:sz="0" w:space="0" w:color="auto"/>
            <w:left w:val="none" w:sz="0" w:space="0" w:color="auto"/>
            <w:bottom w:val="none" w:sz="0" w:space="0" w:color="auto"/>
            <w:right w:val="none" w:sz="0" w:space="0" w:color="auto"/>
          </w:divBdr>
          <w:divsChild>
            <w:div w:id="1168399192">
              <w:marLeft w:val="0"/>
              <w:marRight w:val="0"/>
              <w:marTop w:val="0"/>
              <w:marBottom w:val="0"/>
              <w:divBdr>
                <w:top w:val="none" w:sz="0" w:space="0" w:color="auto"/>
                <w:left w:val="none" w:sz="0" w:space="0" w:color="auto"/>
                <w:bottom w:val="none" w:sz="0" w:space="0" w:color="auto"/>
                <w:right w:val="none" w:sz="0" w:space="0" w:color="auto"/>
              </w:divBdr>
            </w:div>
          </w:divsChild>
        </w:div>
        <w:div w:id="1507091020">
          <w:marLeft w:val="0"/>
          <w:marRight w:val="0"/>
          <w:marTop w:val="0"/>
          <w:marBottom w:val="0"/>
          <w:divBdr>
            <w:top w:val="none" w:sz="0" w:space="0" w:color="auto"/>
            <w:left w:val="none" w:sz="0" w:space="0" w:color="auto"/>
            <w:bottom w:val="none" w:sz="0" w:space="0" w:color="auto"/>
            <w:right w:val="none" w:sz="0" w:space="0" w:color="auto"/>
          </w:divBdr>
        </w:div>
        <w:div w:id="516424895">
          <w:marLeft w:val="0"/>
          <w:marRight w:val="0"/>
          <w:marTop w:val="0"/>
          <w:marBottom w:val="0"/>
          <w:divBdr>
            <w:top w:val="none" w:sz="0" w:space="0" w:color="auto"/>
            <w:left w:val="none" w:sz="0" w:space="0" w:color="auto"/>
            <w:bottom w:val="none" w:sz="0" w:space="0" w:color="auto"/>
            <w:right w:val="none" w:sz="0" w:space="0" w:color="auto"/>
          </w:divBdr>
        </w:div>
      </w:divsChild>
    </w:div>
    <w:div w:id="375739189">
      <w:bodyDiv w:val="1"/>
      <w:marLeft w:val="0"/>
      <w:marRight w:val="0"/>
      <w:marTop w:val="0"/>
      <w:marBottom w:val="0"/>
      <w:divBdr>
        <w:top w:val="none" w:sz="0" w:space="0" w:color="auto"/>
        <w:left w:val="none" w:sz="0" w:space="0" w:color="auto"/>
        <w:bottom w:val="none" w:sz="0" w:space="0" w:color="auto"/>
        <w:right w:val="none" w:sz="0" w:space="0" w:color="auto"/>
      </w:divBdr>
      <w:divsChild>
        <w:div w:id="1694304954">
          <w:marLeft w:val="0"/>
          <w:marRight w:val="0"/>
          <w:marTop w:val="0"/>
          <w:marBottom w:val="0"/>
          <w:divBdr>
            <w:top w:val="none" w:sz="0" w:space="0" w:color="auto"/>
            <w:left w:val="none" w:sz="0" w:space="0" w:color="auto"/>
            <w:bottom w:val="none" w:sz="0" w:space="0" w:color="auto"/>
            <w:right w:val="none" w:sz="0" w:space="0" w:color="auto"/>
          </w:divBdr>
        </w:div>
        <w:div w:id="1588417773">
          <w:marLeft w:val="0"/>
          <w:marRight w:val="0"/>
          <w:marTop w:val="0"/>
          <w:marBottom w:val="0"/>
          <w:divBdr>
            <w:top w:val="none" w:sz="0" w:space="0" w:color="auto"/>
            <w:left w:val="none" w:sz="0" w:space="0" w:color="auto"/>
            <w:bottom w:val="none" w:sz="0" w:space="0" w:color="auto"/>
            <w:right w:val="none" w:sz="0" w:space="0" w:color="auto"/>
          </w:divBdr>
          <w:divsChild>
            <w:div w:id="763771397">
              <w:marLeft w:val="0"/>
              <w:marRight w:val="0"/>
              <w:marTop w:val="0"/>
              <w:marBottom w:val="0"/>
              <w:divBdr>
                <w:top w:val="none" w:sz="0" w:space="0" w:color="auto"/>
                <w:left w:val="none" w:sz="0" w:space="0" w:color="auto"/>
                <w:bottom w:val="none" w:sz="0" w:space="0" w:color="auto"/>
                <w:right w:val="none" w:sz="0" w:space="0" w:color="auto"/>
              </w:divBdr>
            </w:div>
          </w:divsChild>
        </w:div>
        <w:div w:id="619268118">
          <w:marLeft w:val="0"/>
          <w:marRight w:val="0"/>
          <w:marTop w:val="0"/>
          <w:marBottom w:val="0"/>
          <w:divBdr>
            <w:top w:val="none" w:sz="0" w:space="0" w:color="auto"/>
            <w:left w:val="none" w:sz="0" w:space="0" w:color="auto"/>
            <w:bottom w:val="none" w:sz="0" w:space="0" w:color="auto"/>
            <w:right w:val="none" w:sz="0" w:space="0" w:color="auto"/>
          </w:divBdr>
        </w:div>
      </w:divsChild>
    </w:div>
    <w:div w:id="395054128">
      <w:bodyDiv w:val="1"/>
      <w:marLeft w:val="0"/>
      <w:marRight w:val="0"/>
      <w:marTop w:val="0"/>
      <w:marBottom w:val="0"/>
      <w:divBdr>
        <w:top w:val="none" w:sz="0" w:space="0" w:color="auto"/>
        <w:left w:val="none" w:sz="0" w:space="0" w:color="auto"/>
        <w:bottom w:val="none" w:sz="0" w:space="0" w:color="auto"/>
        <w:right w:val="none" w:sz="0" w:space="0" w:color="auto"/>
      </w:divBdr>
      <w:divsChild>
        <w:div w:id="1497769769">
          <w:marLeft w:val="0"/>
          <w:marRight w:val="0"/>
          <w:marTop w:val="0"/>
          <w:marBottom w:val="0"/>
          <w:divBdr>
            <w:top w:val="none" w:sz="0" w:space="0" w:color="auto"/>
            <w:left w:val="none" w:sz="0" w:space="0" w:color="auto"/>
            <w:bottom w:val="none" w:sz="0" w:space="0" w:color="auto"/>
            <w:right w:val="none" w:sz="0" w:space="0" w:color="auto"/>
          </w:divBdr>
        </w:div>
        <w:div w:id="1880896991">
          <w:marLeft w:val="0"/>
          <w:marRight w:val="0"/>
          <w:marTop w:val="0"/>
          <w:marBottom w:val="0"/>
          <w:divBdr>
            <w:top w:val="none" w:sz="0" w:space="0" w:color="auto"/>
            <w:left w:val="none" w:sz="0" w:space="0" w:color="auto"/>
            <w:bottom w:val="none" w:sz="0" w:space="0" w:color="auto"/>
            <w:right w:val="none" w:sz="0" w:space="0" w:color="auto"/>
          </w:divBdr>
          <w:divsChild>
            <w:div w:id="1825079044">
              <w:marLeft w:val="0"/>
              <w:marRight w:val="0"/>
              <w:marTop w:val="0"/>
              <w:marBottom w:val="0"/>
              <w:divBdr>
                <w:top w:val="none" w:sz="0" w:space="0" w:color="auto"/>
                <w:left w:val="none" w:sz="0" w:space="0" w:color="auto"/>
                <w:bottom w:val="none" w:sz="0" w:space="0" w:color="auto"/>
                <w:right w:val="none" w:sz="0" w:space="0" w:color="auto"/>
              </w:divBdr>
            </w:div>
          </w:divsChild>
        </w:div>
        <w:div w:id="854609199">
          <w:marLeft w:val="0"/>
          <w:marRight w:val="0"/>
          <w:marTop w:val="0"/>
          <w:marBottom w:val="0"/>
          <w:divBdr>
            <w:top w:val="none" w:sz="0" w:space="0" w:color="auto"/>
            <w:left w:val="none" w:sz="0" w:space="0" w:color="auto"/>
            <w:bottom w:val="none" w:sz="0" w:space="0" w:color="auto"/>
            <w:right w:val="none" w:sz="0" w:space="0" w:color="auto"/>
          </w:divBdr>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22557727">
      <w:bodyDiv w:val="1"/>
      <w:marLeft w:val="0"/>
      <w:marRight w:val="0"/>
      <w:marTop w:val="0"/>
      <w:marBottom w:val="0"/>
      <w:divBdr>
        <w:top w:val="none" w:sz="0" w:space="0" w:color="auto"/>
        <w:left w:val="none" w:sz="0" w:space="0" w:color="auto"/>
        <w:bottom w:val="none" w:sz="0" w:space="0" w:color="auto"/>
        <w:right w:val="none" w:sz="0" w:space="0" w:color="auto"/>
      </w:divBdr>
      <w:divsChild>
        <w:div w:id="1716807033">
          <w:marLeft w:val="0"/>
          <w:marRight w:val="0"/>
          <w:marTop w:val="0"/>
          <w:marBottom w:val="0"/>
          <w:divBdr>
            <w:top w:val="none" w:sz="0" w:space="0" w:color="auto"/>
            <w:left w:val="none" w:sz="0" w:space="0" w:color="auto"/>
            <w:bottom w:val="none" w:sz="0" w:space="0" w:color="auto"/>
            <w:right w:val="none" w:sz="0" w:space="0" w:color="auto"/>
          </w:divBdr>
        </w:div>
        <w:div w:id="472795621">
          <w:marLeft w:val="0"/>
          <w:marRight w:val="0"/>
          <w:marTop w:val="0"/>
          <w:marBottom w:val="0"/>
          <w:divBdr>
            <w:top w:val="none" w:sz="0" w:space="0" w:color="auto"/>
            <w:left w:val="none" w:sz="0" w:space="0" w:color="auto"/>
            <w:bottom w:val="none" w:sz="0" w:space="0" w:color="auto"/>
            <w:right w:val="none" w:sz="0" w:space="0" w:color="auto"/>
          </w:divBdr>
          <w:divsChild>
            <w:div w:id="169416106">
              <w:marLeft w:val="0"/>
              <w:marRight w:val="0"/>
              <w:marTop w:val="0"/>
              <w:marBottom w:val="0"/>
              <w:divBdr>
                <w:top w:val="none" w:sz="0" w:space="0" w:color="auto"/>
                <w:left w:val="none" w:sz="0" w:space="0" w:color="auto"/>
                <w:bottom w:val="none" w:sz="0" w:space="0" w:color="auto"/>
                <w:right w:val="none" w:sz="0" w:space="0" w:color="auto"/>
              </w:divBdr>
            </w:div>
          </w:divsChild>
        </w:div>
        <w:div w:id="592319447">
          <w:marLeft w:val="0"/>
          <w:marRight w:val="0"/>
          <w:marTop w:val="0"/>
          <w:marBottom w:val="0"/>
          <w:divBdr>
            <w:top w:val="none" w:sz="0" w:space="0" w:color="auto"/>
            <w:left w:val="none" w:sz="0" w:space="0" w:color="auto"/>
            <w:bottom w:val="none" w:sz="0" w:space="0" w:color="auto"/>
            <w:right w:val="none" w:sz="0" w:space="0" w:color="auto"/>
          </w:divBdr>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82728232">
      <w:bodyDiv w:val="1"/>
      <w:marLeft w:val="0"/>
      <w:marRight w:val="0"/>
      <w:marTop w:val="0"/>
      <w:marBottom w:val="0"/>
      <w:divBdr>
        <w:top w:val="none" w:sz="0" w:space="0" w:color="auto"/>
        <w:left w:val="none" w:sz="0" w:space="0" w:color="auto"/>
        <w:bottom w:val="none" w:sz="0" w:space="0" w:color="auto"/>
        <w:right w:val="none" w:sz="0" w:space="0" w:color="auto"/>
      </w:divBdr>
      <w:divsChild>
        <w:div w:id="1635792824">
          <w:marLeft w:val="0"/>
          <w:marRight w:val="0"/>
          <w:marTop w:val="0"/>
          <w:marBottom w:val="0"/>
          <w:divBdr>
            <w:top w:val="none" w:sz="0" w:space="0" w:color="auto"/>
            <w:left w:val="none" w:sz="0" w:space="0" w:color="auto"/>
            <w:bottom w:val="none" w:sz="0" w:space="0" w:color="auto"/>
            <w:right w:val="none" w:sz="0" w:space="0" w:color="auto"/>
          </w:divBdr>
        </w:div>
        <w:div w:id="1406494520">
          <w:marLeft w:val="0"/>
          <w:marRight w:val="0"/>
          <w:marTop w:val="0"/>
          <w:marBottom w:val="0"/>
          <w:divBdr>
            <w:top w:val="none" w:sz="0" w:space="0" w:color="auto"/>
            <w:left w:val="none" w:sz="0" w:space="0" w:color="auto"/>
            <w:bottom w:val="none" w:sz="0" w:space="0" w:color="auto"/>
            <w:right w:val="none" w:sz="0" w:space="0" w:color="auto"/>
          </w:divBdr>
          <w:divsChild>
            <w:div w:id="692270409">
              <w:marLeft w:val="0"/>
              <w:marRight w:val="0"/>
              <w:marTop w:val="0"/>
              <w:marBottom w:val="0"/>
              <w:divBdr>
                <w:top w:val="none" w:sz="0" w:space="0" w:color="auto"/>
                <w:left w:val="none" w:sz="0" w:space="0" w:color="auto"/>
                <w:bottom w:val="none" w:sz="0" w:space="0" w:color="auto"/>
                <w:right w:val="none" w:sz="0" w:space="0" w:color="auto"/>
              </w:divBdr>
            </w:div>
          </w:divsChild>
        </w:div>
        <w:div w:id="99224097">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0340315">
      <w:bodyDiv w:val="1"/>
      <w:marLeft w:val="0"/>
      <w:marRight w:val="0"/>
      <w:marTop w:val="0"/>
      <w:marBottom w:val="0"/>
      <w:divBdr>
        <w:top w:val="none" w:sz="0" w:space="0" w:color="auto"/>
        <w:left w:val="none" w:sz="0" w:space="0" w:color="auto"/>
        <w:bottom w:val="none" w:sz="0" w:space="0" w:color="auto"/>
        <w:right w:val="none" w:sz="0" w:space="0" w:color="auto"/>
      </w:divBdr>
      <w:divsChild>
        <w:div w:id="1705642129">
          <w:marLeft w:val="0"/>
          <w:marRight w:val="0"/>
          <w:marTop w:val="0"/>
          <w:marBottom w:val="0"/>
          <w:divBdr>
            <w:top w:val="none" w:sz="0" w:space="0" w:color="auto"/>
            <w:left w:val="none" w:sz="0" w:space="0" w:color="auto"/>
            <w:bottom w:val="none" w:sz="0" w:space="0" w:color="auto"/>
            <w:right w:val="none" w:sz="0" w:space="0" w:color="auto"/>
          </w:divBdr>
        </w:div>
        <w:div w:id="1666515012">
          <w:marLeft w:val="0"/>
          <w:marRight w:val="0"/>
          <w:marTop w:val="0"/>
          <w:marBottom w:val="0"/>
          <w:divBdr>
            <w:top w:val="none" w:sz="0" w:space="0" w:color="auto"/>
            <w:left w:val="none" w:sz="0" w:space="0" w:color="auto"/>
            <w:bottom w:val="none" w:sz="0" w:space="0" w:color="auto"/>
            <w:right w:val="none" w:sz="0" w:space="0" w:color="auto"/>
          </w:divBdr>
          <w:divsChild>
            <w:div w:id="930359431">
              <w:marLeft w:val="0"/>
              <w:marRight w:val="0"/>
              <w:marTop w:val="0"/>
              <w:marBottom w:val="0"/>
              <w:divBdr>
                <w:top w:val="none" w:sz="0" w:space="0" w:color="auto"/>
                <w:left w:val="none" w:sz="0" w:space="0" w:color="auto"/>
                <w:bottom w:val="none" w:sz="0" w:space="0" w:color="auto"/>
                <w:right w:val="none" w:sz="0" w:space="0" w:color="auto"/>
              </w:divBdr>
            </w:div>
          </w:divsChild>
        </w:div>
        <w:div w:id="154306046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28407447">
      <w:bodyDiv w:val="1"/>
      <w:marLeft w:val="0"/>
      <w:marRight w:val="0"/>
      <w:marTop w:val="0"/>
      <w:marBottom w:val="0"/>
      <w:divBdr>
        <w:top w:val="none" w:sz="0" w:space="0" w:color="auto"/>
        <w:left w:val="none" w:sz="0" w:space="0" w:color="auto"/>
        <w:bottom w:val="none" w:sz="0" w:space="0" w:color="auto"/>
        <w:right w:val="none" w:sz="0" w:space="0" w:color="auto"/>
      </w:divBdr>
      <w:divsChild>
        <w:div w:id="249702935">
          <w:marLeft w:val="0"/>
          <w:marRight w:val="0"/>
          <w:marTop w:val="0"/>
          <w:marBottom w:val="0"/>
          <w:divBdr>
            <w:top w:val="none" w:sz="0" w:space="0" w:color="auto"/>
            <w:left w:val="none" w:sz="0" w:space="0" w:color="auto"/>
            <w:bottom w:val="none" w:sz="0" w:space="0" w:color="auto"/>
            <w:right w:val="none" w:sz="0" w:space="0" w:color="auto"/>
          </w:divBdr>
        </w:div>
        <w:div w:id="1052118416">
          <w:marLeft w:val="0"/>
          <w:marRight w:val="0"/>
          <w:marTop w:val="0"/>
          <w:marBottom w:val="0"/>
          <w:divBdr>
            <w:top w:val="none" w:sz="0" w:space="0" w:color="auto"/>
            <w:left w:val="none" w:sz="0" w:space="0" w:color="auto"/>
            <w:bottom w:val="none" w:sz="0" w:space="0" w:color="auto"/>
            <w:right w:val="none" w:sz="0" w:space="0" w:color="auto"/>
          </w:divBdr>
          <w:divsChild>
            <w:div w:id="1356034901">
              <w:marLeft w:val="0"/>
              <w:marRight w:val="0"/>
              <w:marTop w:val="0"/>
              <w:marBottom w:val="0"/>
              <w:divBdr>
                <w:top w:val="none" w:sz="0" w:space="0" w:color="auto"/>
                <w:left w:val="none" w:sz="0" w:space="0" w:color="auto"/>
                <w:bottom w:val="none" w:sz="0" w:space="0" w:color="auto"/>
                <w:right w:val="none" w:sz="0" w:space="0" w:color="auto"/>
              </w:divBdr>
            </w:div>
          </w:divsChild>
        </w:div>
        <w:div w:id="1277827962">
          <w:marLeft w:val="0"/>
          <w:marRight w:val="0"/>
          <w:marTop w:val="0"/>
          <w:marBottom w:val="0"/>
          <w:divBdr>
            <w:top w:val="none" w:sz="0" w:space="0" w:color="auto"/>
            <w:left w:val="none" w:sz="0" w:space="0" w:color="auto"/>
            <w:bottom w:val="none" w:sz="0" w:space="0" w:color="auto"/>
            <w:right w:val="none" w:sz="0" w:space="0" w:color="auto"/>
          </w:divBdr>
        </w:div>
        <w:div w:id="774327866">
          <w:marLeft w:val="0"/>
          <w:marRight w:val="0"/>
          <w:marTop w:val="0"/>
          <w:marBottom w:val="0"/>
          <w:divBdr>
            <w:top w:val="none" w:sz="0" w:space="0" w:color="auto"/>
            <w:left w:val="none" w:sz="0" w:space="0" w:color="auto"/>
            <w:bottom w:val="none" w:sz="0" w:space="0" w:color="auto"/>
            <w:right w:val="none" w:sz="0" w:space="0" w:color="auto"/>
          </w:divBdr>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18557600">
      <w:bodyDiv w:val="1"/>
      <w:marLeft w:val="0"/>
      <w:marRight w:val="0"/>
      <w:marTop w:val="0"/>
      <w:marBottom w:val="0"/>
      <w:divBdr>
        <w:top w:val="none" w:sz="0" w:space="0" w:color="auto"/>
        <w:left w:val="none" w:sz="0" w:space="0" w:color="auto"/>
        <w:bottom w:val="none" w:sz="0" w:space="0" w:color="auto"/>
        <w:right w:val="none" w:sz="0" w:space="0" w:color="auto"/>
      </w:divBdr>
      <w:divsChild>
        <w:div w:id="1733772796">
          <w:marLeft w:val="0"/>
          <w:marRight w:val="0"/>
          <w:marTop w:val="0"/>
          <w:marBottom w:val="0"/>
          <w:divBdr>
            <w:top w:val="none" w:sz="0" w:space="0" w:color="auto"/>
            <w:left w:val="none" w:sz="0" w:space="0" w:color="auto"/>
            <w:bottom w:val="none" w:sz="0" w:space="0" w:color="auto"/>
            <w:right w:val="none" w:sz="0" w:space="0" w:color="auto"/>
          </w:divBdr>
        </w:div>
        <w:div w:id="19358638">
          <w:marLeft w:val="0"/>
          <w:marRight w:val="0"/>
          <w:marTop w:val="0"/>
          <w:marBottom w:val="0"/>
          <w:divBdr>
            <w:top w:val="none" w:sz="0" w:space="0" w:color="auto"/>
            <w:left w:val="none" w:sz="0" w:space="0" w:color="auto"/>
            <w:bottom w:val="none" w:sz="0" w:space="0" w:color="auto"/>
            <w:right w:val="none" w:sz="0" w:space="0" w:color="auto"/>
          </w:divBdr>
          <w:divsChild>
            <w:div w:id="2102027992">
              <w:marLeft w:val="0"/>
              <w:marRight w:val="0"/>
              <w:marTop w:val="0"/>
              <w:marBottom w:val="0"/>
              <w:divBdr>
                <w:top w:val="none" w:sz="0" w:space="0" w:color="auto"/>
                <w:left w:val="none" w:sz="0" w:space="0" w:color="auto"/>
                <w:bottom w:val="none" w:sz="0" w:space="0" w:color="auto"/>
                <w:right w:val="none" w:sz="0" w:space="0" w:color="auto"/>
              </w:divBdr>
            </w:div>
          </w:divsChild>
        </w:div>
        <w:div w:id="343090232">
          <w:marLeft w:val="0"/>
          <w:marRight w:val="0"/>
          <w:marTop w:val="0"/>
          <w:marBottom w:val="0"/>
          <w:divBdr>
            <w:top w:val="none" w:sz="0" w:space="0" w:color="auto"/>
            <w:left w:val="none" w:sz="0" w:space="0" w:color="auto"/>
            <w:bottom w:val="none" w:sz="0" w:space="0" w:color="auto"/>
            <w:right w:val="none" w:sz="0" w:space="0" w:color="auto"/>
          </w:divBdr>
        </w:div>
        <w:div w:id="280260754">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1004014585">
      <w:bodyDiv w:val="1"/>
      <w:marLeft w:val="0"/>
      <w:marRight w:val="0"/>
      <w:marTop w:val="0"/>
      <w:marBottom w:val="0"/>
      <w:divBdr>
        <w:top w:val="none" w:sz="0" w:space="0" w:color="auto"/>
        <w:left w:val="none" w:sz="0" w:space="0" w:color="auto"/>
        <w:bottom w:val="none" w:sz="0" w:space="0" w:color="auto"/>
        <w:right w:val="none" w:sz="0" w:space="0" w:color="auto"/>
      </w:divBdr>
      <w:divsChild>
        <w:div w:id="1626737196">
          <w:marLeft w:val="0"/>
          <w:marRight w:val="0"/>
          <w:marTop w:val="0"/>
          <w:marBottom w:val="0"/>
          <w:divBdr>
            <w:top w:val="none" w:sz="0" w:space="0" w:color="auto"/>
            <w:left w:val="none" w:sz="0" w:space="0" w:color="auto"/>
            <w:bottom w:val="none" w:sz="0" w:space="0" w:color="auto"/>
            <w:right w:val="none" w:sz="0" w:space="0" w:color="auto"/>
          </w:divBdr>
        </w:div>
        <w:div w:id="918639875">
          <w:marLeft w:val="0"/>
          <w:marRight w:val="0"/>
          <w:marTop w:val="0"/>
          <w:marBottom w:val="0"/>
          <w:divBdr>
            <w:top w:val="none" w:sz="0" w:space="0" w:color="auto"/>
            <w:left w:val="none" w:sz="0" w:space="0" w:color="auto"/>
            <w:bottom w:val="none" w:sz="0" w:space="0" w:color="auto"/>
            <w:right w:val="none" w:sz="0" w:space="0" w:color="auto"/>
          </w:divBdr>
          <w:divsChild>
            <w:div w:id="1181895236">
              <w:marLeft w:val="0"/>
              <w:marRight w:val="0"/>
              <w:marTop w:val="0"/>
              <w:marBottom w:val="0"/>
              <w:divBdr>
                <w:top w:val="none" w:sz="0" w:space="0" w:color="auto"/>
                <w:left w:val="none" w:sz="0" w:space="0" w:color="auto"/>
                <w:bottom w:val="none" w:sz="0" w:space="0" w:color="auto"/>
                <w:right w:val="none" w:sz="0" w:space="0" w:color="auto"/>
              </w:divBdr>
            </w:div>
          </w:divsChild>
        </w:div>
        <w:div w:id="506209467">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113136664">
      <w:bodyDiv w:val="1"/>
      <w:marLeft w:val="0"/>
      <w:marRight w:val="0"/>
      <w:marTop w:val="0"/>
      <w:marBottom w:val="0"/>
      <w:divBdr>
        <w:top w:val="none" w:sz="0" w:space="0" w:color="auto"/>
        <w:left w:val="none" w:sz="0" w:space="0" w:color="auto"/>
        <w:bottom w:val="none" w:sz="0" w:space="0" w:color="auto"/>
        <w:right w:val="none" w:sz="0" w:space="0" w:color="auto"/>
      </w:divBdr>
      <w:divsChild>
        <w:div w:id="1399940590">
          <w:marLeft w:val="0"/>
          <w:marRight w:val="0"/>
          <w:marTop w:val="0"/>
          <w:marBottom w:val="0"/>
          <w:divBdr>
            <w:top w:val="none" w:sz="0" w:space="0" w:color="auto"/>
            <w:left w:val="none" w:sz="0" w:space="0" w:color="auto"/>
            <w:bottom w:val="none" w:sz="0" w:space="0" w:color="auto"/>
            <w:right w:val="none" w:sz="0" w:space="0" w:color="auto"/>
          </w:divBdr>
        </w:div>
        <w:div w:id="1158763694">
          <w:marLeft w:val="0"/>
          <w:marRight w:val="0"/>
          <w:marTop w:val="0"/>
          <w:marBottom w:val="0"/>
          <w:divBdr>
            <w:top w:val="none" w:sz="0" w:space="0" w:color="auto"/>
            <w:left w:val="none" w:sz="0" w:space="0" w:color="auto"/>
            <w:bottom w:val="none" w:sz="0" w:space="0" w:color="auto"/>
            <w:right w:val="none" w:sz="0" w:space="0" w:color="auto"/>
          </w:divBdr>
          <w:divsChild>
            <w:div w:id="253057759">
              <w:marLeft w:val="0"/>
              <w:marRight w:val="0"/>
              <w:marTop w:val="0"/>
              <w:marBottom w:val="0"/>
              <w:divBdr>
                <w:top w:val="none" w:sz="0" w:space="0" w:color="auto"/>
                <w:left w:val="none" w:sz="0" w:space="0" w:color="auto"/>
                <w:bottom w:val="none" w:sz="0" w:space="0" w:color="auto"/>
                <w:right w:val="none" w:sz="0" w:space="0" w:color="auto"/>
              </w:divBdr>
            </w:div>
          </w:divsChild>
        </w:div>
        <w:div w:id="393239199">
          <w:marLeft w:val="0"/>
          <w:marRight w:val="0"/>
          <w:marTop w:val="0"/>
          <w:marBottom w:val="0"/>
          <w:divBdr>
            <w:top w:val="none" w:sz="0" w:space="0" w:color="auto"/>
            <w:left w:val="none" w:sz="0" w:space="0" w:color="auto"/>
            <w:bottom w:val="none" w:sz="0" w:space="0" w:color="auto"/>
            <w:right w:val="none" w:sz="0" w:space="0" w:color="auto"/>
          </w:divBdr>
        </w:div>
        <w:div w:id="469713963">
          <w:marLeft w:val="0"/>
          <w:marRight w:val="0"/>
          <w:marTop w:val="0"/>
          <w:marBottom w:val="0"/>
          <w:divBdr>
            <w:top w:val="none" w:sz="0" w:space="0" w:color="auto"/>
            <w:left w:val="none" w:sz="0" w:space="0" w:color="auto"/>
            <w:bottom w:val="none" w:sz="0" w:space="0" w:color="auto"/>
            <w:right w:val="none" w:sz="0" w:space="0" w:color="auto"/>
          </w:divBdr>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504734792">
      <w:bodyDiv w:val="1"/>
      <w:marLeft w:val="0"/>
      <w:marRight w:val="0"/>
      <w:marTop w:val="0"/>
      <w:marBottom w:val="0"/>
      <w:divBdr>
        <w:top w:val="none" w:sz="0" w:space="0" w:color="auto"/>
        <w:left w:val="none" w:sz="0" w:space="0" w:color="auto"/>
        <w:bottom w:val="none" w:sz="0" w:space="0" w:color="auto"/>
        <w:right w:val="none" w:sz="0" w:space="0" w:color="auto"/>
      </w:divBdr>
      <w:divsChild>
        <w:div w:id="919219189">
          <w:marLeft w:val="0"/>
          <w:marRight w:val="0"/>
          <w:marTop w:val="0"/>
          <w:marBottom w:val="0"/>
          <w:divBdr>
            <w:top w:val="none" w:sz="0" w:space="0" w:color="auto"/>
            <w:left w:val="none" w:sz="0" w:space="0" w:color="auto"/>
            <w:bottom w:val="none" w:sz="0" w:space="0" w:color="auto"/>
            <w:right w:val="none" w:sz="0" w:space="0" w:color="auto"/>
          </w:divBdr>
          <w:divsChild>
            <w:div w:id="1392462357">
              <w:marLeft w:val="0"/>
              <w:marRight w:val="0"/>
              <w:marTop w:val="0"/>
              <w:marBottom w:val="0"/>
              <w:divBdr>
                <w:top w:val="none" w:sz="0" w:space="0" w:color="auto"/>
                <w:left w:val="none" w:sz="0" w:space="0" w:color="auto"/>
                <w:bottom w:val="none" w:sz="0" w:space="0" w:color="auto"/>
                <w:right w:val="none" w:sz="0" w:space="0" w:color="auto"/>
              </w:divBdr>
              <w:divsChild>
                <w:div w:id="1973514298">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673533905">
                      <w:marLeft w:val="0"/>
                      <w:marRight w:val="0"/>
                      <w:marTop w:val="0"/>
                      <w:marBottom w:val="0"/>
                      <w:divBdr>
                        <w:top w:val="none" w:sz="0" w:space="0" w:color="auto"/>
                        <w:left w:val="none" w:sz="0" w:space="0" w:color="auto"/>
                        <w:bottom w:val="none" w:sz="0" w:space="0" w:color="auto"/>
                        <w:right w:val="none" w:sz="0" w:space="0" w:color="auto"/>
                      </w:divBdr>
                    </w:div>
                  </w:divsChild>
                </w:div>
                <w:div w:id="13307602">
                  <w:marLeft w:val="0"/>
                  <w:marRight w:val="0"/>
                  <w:marTop w:val="0"/>
                  <w:marBottom w:val="0"/>
                  <w:divBdr>
                    <w:top w:val="none" w:sz="0" w:space="0" w:color="auto"/>
                    <w:left w:val="none" w:sz="0" w:space="0" w:color="auto"/>
                    <w:bottom w:val="none" w:sz="0" w:space="0" w:color="auto"/>
                    <w:right w:val="none" w:sz="0" w:space="0" w:color="auto"/>
                  </w:divBdr>
                  <w:divsChild>
                    <w:div w:id="117384754">
                      <w:marLeft w:val="240"/>
                      <w:marRight w:val="0"/>
                      <w:marTop w:val="0"/>
                      <w:marBottom w:val="120"/>
                      <w:divBdr>
                        <w:top w:val="none" w:sz="0" w:space="0" w:color="auto"/>
                        <w:left w:val="single" w:sz="48" w:space="6" w:color="52E052"/>
                        <w:bottom w:val="none" w:sz="0" w:space="0" w:color="auto"/>
                        <w:right w:val="none" w:sz="0" w:space="0" w:color="auto"/>
                      </w:divBdr>
                    </w:div>
                    <w:div w:id="1383941189">
                      <w:marLeft w:val="240"/>
                      <w:marRight w:val="0"/>
                      <w:marTop w:val="0"/>
                      <w:marBottom w:val="120"/>
                      <w:divBdr>
                        <w:top w:val="none" w:sz="0" w:space="0" w:color="auto"/>
                        <w:left w:val="single" w:sz="48" w:space="6" w:color="52E052"/>
                        <w:bottom w:val="none" w:sz="0" w:space="0" w:color="auto"/>
                        <w:right w:val="none" w:sz="0" w:space="0" w:color="auto"/>
                      </w:divBdr>
                    </w:div>
                    <w:div w:id="663246120">
                      <w:marLeft w:val="0"/>
                      <w:marRight w:val="0"/>
                      <w:marTop w:val="0"/>
                      <w:marBottom w:val="0"/>
                      <w:divBdr>
                        <w:top w:val="none" w:sz="0" w:space="0" w:color="auto"/>
                        <w:left w:val="none" w:sz="0" w:space="0" w:color="auto"/>
                        <w:bottom w:val="none" w:sz="0" w:space="0" w:color="auto"/>
                        <w:right w:val="none" w:sz="0" w:space="0" w:color="auto"/>
                      </w:divBdr>
                    </w:div>
                  </w:divsChild>
                </w:div>
                <w:div w:id="1122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532835755">
      <w:bodyDiv w:val="1"/>
      <w:marLeft w:val="0"/>
      <w:marRight w:val="0"/>
      <w:marTop w:val="0"/>
      <w:marBottom w:val="0"/>
      <w:divBdr>
        <w:top w:val="none" w:sz="0" w:space="0" w:color="auto"/>
        <w:left w:val="none" w:sz="0" w:space="0" w:color="auto"/>
        <w:bottom w:val="none" w:sz="0" w:space="0" w:color="auto"/>
        <w:right w:val="none" w:sz="0" w:space="0" w:color="auto"/>
      </w:divBdr>
      <w:divsChild>
        <w:div w:id="95250466">
          <w:marLeft w:val="0"/>
          <w:marRight w:val="0"/>
          <w:marTop w:val="0"/>
          <w:marBottom w:val="0"/>
          <w:divBdr>
            <w:top w:val="none" w:sz="0" w:space="0" w:color="auto"/>
            <w:left w:val="none" w:sz="0" w:space="0" w:color="auto"/>
            <w:bottom w:val="none" w:sz="0" w:space="0" w:color="auto"/>
            <w:right w:val="none" w:sz="0" w:space="0" w:color="auto"/>
          </w:divBdr>
        </w:div>
        <w:div w:id="95173311">
          <w:marLeft w:val="0"/>
          <w:marRight w:val="0"/>
          <w:marTop w:val="0"/>
          <w:marBottom w:val="0"/>
          <w:divBdr>
            <w:top w:val="none" w:sz="0" w:space="0" w:color="auto"/>
            <w:left w:val="none" w:sz="0" w:space="0" w:color="auto"/>
            <w:bottom w:val="none" w:sz="0" w:space="0" w:color="auto"/>
            <w:right w:val="none" w:sz="0" w:space="0" w:color="auto"/>
          </w:divBdr>
          <w:divsChild>
            <w:div w:id="1397388403">
              <w:marLeft w:val="0"/>
              <w:marRight w:val="0"/>
              <w:marTop w:val="0"/>
              <w:marBottom w:val="0"/>
              <w:divBdr>
                <w:top w:val="none" w:sz="0" w:space="0" w:color="auto"/>
                <w:left w:val="none" w:sz="0" w:space="0" w:color="auto"/>
                <w:bottom w:val="none" w:sz="0" w:space="0" w:color="auto"/>
                <w:right w:val="none" w:sz="0" w:space="0" w:color="auto"/>
              </w:divBdr>
            </w:div>
          </w:divsChild>
        </w:div>
        <w:div w:id="1252812873">
          <w:marLeft w:val="0"/>
          <w:marRight w:val="0"/>
          <w:marTop w:val="0"/>
          <w:marBottom w:val="0"/>
          <w:divBdr>
            <w:top w:val="none" w:sz="0" w:space="0" w:color="auto"/>
            <w:left w:val="none" w:sz="0" w:space="0" w:color="auto"/>
            <w:bottom w:val="none" w:sz="0" w:space="0" w:color="auto"/>
            <w:right w:val="none" w:sz="0" w:space="0" w:color="auto"/>
          </w:divBdr>
        </w:div>
        <w:div w:id="1622883998">
          <w:marLeft w:val="0"/>
          <w:marRight w:val="0"/>
          <w:marTop w:val="0"/>
          <w:marBottom w:val="0"/>
          <w:divBdr>
            <w:top w:val="none" w:sz="0" w:space="0" w:color="auto"/>
            <w:left w:val="none" w:sz="0" w:space="0" w:color="auto"/>
            <w:bottom w:val="none" w:sz="0" w:space="0" w:color="auto"/>
            <w:right w:val="none" w:sz="0" w:space="0" w:color="auto"/>
          </w:divBdr>
        </w:div>
      </w:divsChild>
    </w:div>
    <w:div w:id="1609459367">
      <w:bodyDiv w:val="1"/>
      <w:marLeft w:val="0"/>
      <w:marRight w:val="0"/>
      <w:marTop w:val="0"/>
      <w:marBottom w:val="0"/>
      <w:divBdr>
        <w:top w:val="none" w:sz="0" w:space="0" w:color="auto"/>
        <w:left w:val="none" w:sz="0" w:space="0" w:color="auto"/>
        <w:bottom w:val="none" w:sz="0" w:space="0" w:color="auto"/>
        <w:right w:val="none" w:sz="0" w:space="0" w:color="auto"/>
      </w:divBdr>
      <w:divsChild>
        <w:div w:id="1061175454">
          <w:marLeft w:val="0"/>
          <w:marRight w:val="0"/>
          <w:marTop w:val="0"/>
          <w:marBottom w:val="0"/>
          <w:divBdr>
            <w:top w:val="none" w:sz="0" w:space="0" w:color="auto"/>
            <w:left w:val="none" w:sz="0" w:space="0" w:color="auto"/>
            <w:bottom w:val="none" w:sz="0" w:space="0" w:color="auto"/>
            <w:right w:val="none" w:sz="0" w:space="0" w:color="auto"/>
          </w:divBdr>
        </w:div>
        <w:div w:id="436027602">
          <w:marLeft w:val="0"/>
          <w:marRight w:val="0"/>
          <w:marTop w:val="0"/>
          <w:marBottom w:val="0"/>
          <w:divBdr>
            <w:top w:val="none" w:sz="0" w:space="0" w:color="auto"/>
            <w:left w:val="none" w:sz="0" w:space="0" w:color="auto"/>
            <w:bottom w:val="none" w:sz="0" w:space="0" w:color="auto"/>
            <w:right w:val="none" w:sz="0" w:space="0" w:color="auto"/>
          </w:divBdr>
          <w:divsChild>
            <w:div w:id="324359284">
              <w:marLeft w:val="0"/>
              <w:marRight w:val="0"/>
              <w:marTop w:val="0"/>
              <w:marBottom w:val="0"/>
              <w:divBdr>
                <w:top w:val="none" w:sz="0" w:space="0" w:color="auto"/>
                <w:left w:val="none" w:sz="0" w:space="0" w:color="auto"/>
                <w:bottom w:val="none" w:sz="0" w:space="0" w:color="auto"/>
                <w:right w:val="none" w:sz="0" w:space="0" w:color="auto"/>
              </w:divBdr>
            </w:div>
          </w:divsChild>
        </w:div>
        <w:div w:id="1613854047">
          <w:marLeft w:val="0"/>
          <w:marRight w:val="0"/>
          <w:marTop w:val="0"/>
          <w:marBottom w:val="0"/>
          <w:divBdr>
            <w:top w:val="none" w:sz="0" w:space="0" w:color="auto"/>
            <w:left w:val="none" w:sz="0" w:space="0" w:color="auto"/>
            <w:bottom w:val="none" w:sz="0" w:space="0" w:color="auto"/>
            <w:right w:val="none" w:sz="0" w:space="0" w:color="auto"/>
          </w:divBdr>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742020374">
      <w:bodyDiv w:val="1"/>
      <w:marLeft w:val="0"/>
      <w:marRight w:val="0"/>
      <w:marTop w:val="0"/>
      <w:marBottom w:val="0"/>
      <w:divBdr>
        <w:top w:val="none" w:sz="0" w:space="0" w:color="auto"/>
        <w:left w:val="none" w:sz="0" w:space="0" w:color="auto"/>
        <w:bottom w:val="none" w:sz="0" w:space="0" w:color="auto"/>
        <w:right w:val="none" w:sz="0" w:space="0" w:color="auto"/>
      </w:divBdr>
      <w:divsChild>
        <w:div w:id="413160975">
          <w:marLeft w:val="0"/>
          <w:marRight w:val="0"/>
          <w:marTop w:val="0"/>
          <w:marBottom w:val="0"/>
          <w:divBdr>
            <w:top w:val="none" w:sz="0" w:space="0" w:color="auto"/>
            <w:left w:val="none" w:sz="0" w:space="0" w:color="auto"/>
            <w:bottom w:val="none" w:sz="0" w:space="0" w:color="auto"/>
            <w:right w:val="none" w:sz="0" w:space="0" w:color="auto"/>
          </w:divBdr>
        </w:div>
        <w:div w:id="1221206611">
          <w:marLeft w:val="0"/>
          <w:marRight w:val="0"/>
          <w:marTop w:val="0"/>
          <w:marBottom w:val="0"/>
          <w:divBdr>
            <w:top w:val="none" w:sz="0" w:space="0" w:color="auto"/>
            <w:left w:val="none" w:sz="0" w:space="0" w:color="auto"/>
            <w:bottom w:val="none" w:sz="0" w:space="0" w:color="auto"/>
            <w:right w:val="none" w:sz="0" w:space="0" w:color="auto"/>
          </w:divBdr>
          <w:divsChild>
            <w:div w:id="676345762">
              <w:marLeft w:val="0"/>
              <w:marRight w:val="0"/>
              <w:marTop w:val="0"/>
              <w:marBottom w:val="0"/>
              <w:divBdr>
                <w:top w:val="none" w:sz="0" w:space="0" w:color="auto"/>
                <w:left w:val="none" w:sz="0" w:space="0" w:color="auto"/>
                <w:bottom w:val="none" w:sz="0" w:space="0" w:color="auto"/>
                <w:right w:val="none" w:sz="0" w:space="0" w:color="auto"/>
              </w:divBdr>
            </w:div>
          </w:divsChild>
        </w:div>
        <w:div w:id="1184982252">
          <w:marLeft w:val="0"/>
          <w:marRight w:val="0"/>
          <w:marTop w:val="0"/>
          <w:marBottom w:val="0"/>
          <w:divBdr>
            <w:top w:val="none" w:sz="0" w:space="0" w:color="auto"/>
            <w:left w:val="none" w:sz="0" w:space="0" w:color="auto"/>
            <w:bottom w:val="none" w:sz="0" w:space="0" w:color="auto"/>
            <w:right w:val="none" w:sz="0" w:space="0" w:color="auto"/>
          </w:divBdr>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905794966">
      <w:bodyDiv w:val="1"/>
      <w:marLeft w:val="0"/>
      <w:marRight w:val="0"/>
      <w:marTop w:val="0"/>
      <w:marBottom w:val="0"/>
      <w:divBdr>
        <w:top w:val="none" w:sz="0" w:space="0" w:color="auto"/>
        <w:left w:val="none" w:sz="0" w:space="0" w:color="auto"/>
        <w:bottom w:val="none" w:sz="0" w:space="0" w:color="auto"/>
        <w:right w:val="none" w:sz="0" w:space="0" w:color="auto"/>
      </w:divBdr>
      <w:divsChild>
        <w:div w:id="1935631967">
          <w:marLeft w:val="0"/>
          <w:marRight w:val="0"/>
          <w:marTop w:val="0"/>
          <w:marBottom w:val="0"/>
          <w:divBdr>
            <w:top w:val="none" w:sz="0" w:space="0" w:color="auto"/>
            <w:left w:val="none" w:sz="0" w:space="0" w:color="auto"/>
            <w:bottom w:val="none" w:sz="0" w:space="0" w:color="auto"/>
            <w:right w:val="none" w:sz="0" w:space="0" w:color="auto"/>
          </w:divBdr>
        </w:div>
        <w:div w:id="1398043976">
          <w:marLeft w:val="0"/>
          <w:marRight w:val="0"/>
          <w:marTop w:val="0"/>
          <w:marBottom w:val="0"/>
          <w:divBdr>
            <w:top w:val="none" w:sz="0" w:space="0" w:color="auto"/>
            <w:left w:val="none" w:sz="0" w:space="0" w:color="auto"/>
            <w:bottom w:val="none" w:sz="0" w:space="0" w:color="auto"/>
            <w:right w:val="none" w:sz="0" w:space="0" w:color="auto"/>
          </w:divBdr>
          <w:divsChild>
            <w:div w:id="1764641356">
              <w:marLeft w:val="0"/>
              <w:marRight w:val="0"/>
              <w:marTop w:val="0"/>
              <w:marBottom w:val="0"/>
              <w:divBdr>
                <w:top w:val="none" w:sz="0" w:space="0" w:color="auto"/>
                <w:left w:val="none" w:sz="0" w:space="0" w:color="auto"/>
                <w:bottom w:val="none" w:sz="0" w:space="0" w:color="auto"/>
                <w:right w:val="none" w:sz="0" w:space="0" w:color="auto"/>
              </w:divBdr>
            </w:div>
          </w:divsChild>
        </w:div>
        <w:div w:id="1431121996">
          <w:marLeft w:val="0"/>
          <w:marRight w:val="0"/>
          <w:marTop w:val="0"/>
          <w:marBottom w:val="0"/>
          <w:divBdr>
            <w:top w:val="none" w:sz="0" w:space="0" w:color="auto"/>
            <w:left w:val="none" w:sz="0" w:space="0" w:color="auto"/>
            <w:bottom w:val="none" w:sz="0" w:space="0" w:color="auto"/>
            <w:right w:val="none" w:sz="0" w:space="0" w:color="auto"/>
          </w:divBdr>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2017-08-28T08:46:00Z</dcterms:created>
  <dcterms:modified xsi:type="dcterms:W3CDTF">2017-11-11T20:04:00Z</dcterms:modified>
</cp:coreProperties>
</file>